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E7843" w14:textId="77777777" w:rsidR="009A5761" w:rsidRPr="009A5761" w:rsidRDefault="009A5761" w:rsidP="009A5761">
      <w:pPr>
        <w:shd w:val="clear" w:color="auto" w:fill="FFFFFF"/>
        <w:bidi/>
        <w:spacing w:after="360" w:line="240" w:lineRule="auto"/>
        <w:jc w:val="both"/>
        <w:rPr>
          <w:rFonts w:ascii="Arial" w:eastAsia="Times New Roman" w:hAnsi="Arial" w:cs="B Nazanin"/>
          <w:color w:val="505050"/>
          <w:sz w:val="24"/>
          <w:szCs w:val="24"/>
        </w:rPr>
      </w:pPr>
      <w:r w:rsidRPr="009A5761">
        <w:rPr>
          <w:rFonts w:ascii="Arial" w:eastAsia="Times New Roman" w:hAnsi="Arial" w:cs="B Nazanin"/>
          <w:b/>
          <w:bCs/>
          <w:color w:val="505050"/>
          <w:sz w:val="24"/>
          <w:szCs w:val="24"/>
          <w:rtl/>
        </w:rPr>
        <w:t>بودجه و بازار سرمایه، تقابل یا هم افزایی؟</w:t>
      </w:r>
    </w:p>
    <w:p w14:paraId="7CDAA75E" w14:textId="7411B459" w:rsidR="009A5761" w:rsidRPr="009A5761" w:rsidRDefault="009A5761" w:rsidP="00996D5F">
      <w:pPr>
        <w:shd w:val="clear" w:color="auto" w:fill="FFFFFF"/>
        <w:bidi/>
        <w:spacing w:before="240" w:after="0" w:line="276"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 xml:space="preserve">دولت سیاست های انبساطی بودجه ای را سرلوحه قرار داده و در بودجه ارائه شده نیز با رشد هزینه ها و عدم دریافت شواهدی مبنی بر تحقق و دریافت عواید حاصل از فروش نفت از یک سو و تمرکز بر راه اندازی طرح های عمرانی در اندک ماه های باقیمانده از دیگر سو؛ به نظر می‌رسد، در </w:t>
      </w:r>
      <w:r w:rsidRPr="009A5761">
        <w:rPr>
          <w:rFonts w:ascii="Arial" w:eastAsia="Times New Roman" w:hAnsi="Arial" w:cs="B Nazanin"/>
          <w:b/>
          <w:bCs/>
          <w:color w:val="505050"/>
          <w:sz w:val="20"/>
          <w:szCs w:val="20"/>
          <w:rtl/>
          <w:lang w:bidi="fa-IR"/>
        </w:rPr>
        <w:t>۵</w:t>
      </w:r>
      <w:r w:rsidRPr="009A5761">
        <w:rPr>
          <w:rFonts w:ascii="Arial" w:eastAsia="Times New Roman" w:hAnsi="Arial" w:cs="B Nazanin"/>
          <w:b/>
          <w:bCs/>
          <w:color w:val="505050"/>
          <w:sz w:val="20"/>
          <w:szCs w:val="20"/>
          <w:rtl/>
        </w:rPr>
        <w:t xml:space="preserve"> ماه نخست سال </w:t>
      </w:r>
      <w:r w:rsidRPr="009A5761">
        <w:rPr>
          <w:rFonts w:ascii="Arial" w:eastAsia="Times New Roman" w:hAnsi="Arial" w:cs="B Nazanin"/>
          <w:b/>
          <w:bCs/>
          <w:color w:val="505050"/>
          <w:sz w:val="20"/>
          <w:szCs w:val="20"/>
          <w:rtl/>
          <w:lang w:bidi="fa-IR"/>
        </w:rPr>
        <w:t>۱۴۰۰</w:t>
      </w:r>
      <w:r w:rsidRPr="009A5761">
        <w:rPr>
          <w:rFonts w:ascii="Arial" w:eastAsia="Times New Roman" w:hAnsi="Arial" w:cs="B Nazanin"/>
          <w:b/>
          <w:bCs/>
          <w:color w:val="505050"/>
          <w:sz w:val="20"/>
          <w:szCs w:val="20"/>
          <w:rtl/>
        </w:rPr>
        <w:t>، نه تنها افزایش پایه پولی و نقدینگی را درپیش رو خواهیم داشت، بلکه دولت بعدی با</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کسری بودجه</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ای بیش از پیش بینی در ادامه سال مواجه خواهد شد</w:t>
      </w:r>
      <w:r w:rsidRPr="009A5761">
        <w:rPr>
          <w:rFonts w:ascii="Arial" w:eastAsia="Times New Roman" w:hAnsi="Arial" w:cs="B Nazanin"/>
          <w:b/>
          <w:bCs/>
          <w:color w:val="505050"/>
          <w:sz w:val="20"/>
          <w:szCs w:val="20"/>
        </w:rPr>
        <w:t>.</w:t>
      </w:r>
    </w:p>
    <w:p w14:paraId="5C28E196" w14:textId="0D57D37B" w:rsidR="009A5761" w:rsidRPr="00996D5F" w:rsidRDefault="009A5761" w:rsidP="00996D5F">
      <w:pPr>
        <w:shd w:val="clear" w:color="auto" w:fill="FFFFFF"/>
        <w:bidi/>
        <w:spacing w:before="240" w:after="0" w:line="276" w:lineRule="auto"/>
        <w:jc w:val="both"/>
        <w:rPr>
          <w:rFonts w:ascii="Arial" w:eastAsia="Times New Roman" w:hAnsi="Arial" w:cs="B Nazanin"/>
          <w:b/>
          <w:bCs/>
          <w:color w:val="505050"/>
          <w:sz w:val="20"/>
          <w:szCs w:val="20"/>
          <w:rtl/>
        </w:rPr>
      </w:pPr>
      <w:r w:rsidRPr="009A5761">
        <w:rPr>
          <w:rFonts w:ascii="Arial" w:eastAsia="Times New Roman" w:hAnsi="Arial" w:cs="B Nazanin"/>
          <w:b/>
          <w:bCs/>
          <w:color w:val="505050"/>
          <w:sz w:val="20"/>
          <w:szCs w:val="20"/>
          <w:rtl/>
        </w:rPr>
        <w:t xml:space="preserve">تورم در اوایل دهه </w:t>
      </w:r>
      <w:r w:rsidRPr="009A5761">
        <w:rPr>
          <w:rFonts w:ascii="Arial" w:eastAsia="Times New Roman" w:hAnsi="Arial" w:cs="B Nazanin"/>
          <w:b/>
          <w:bCs/>
          <w:color w:val="505050"/>
          <w:sz w:val="20"/>
          <w:szCs w:val="20"/>
          <w:rtl/>
          <w:lang w:bidi="fa-IR"/>
        </w:rPr>
        <w:t>۵۰</w:t>
      </w:r>
      <w:r w:rsidRPr="009A5761">
        <w:rPr>
          <w:rFonts w:ascii="Arial" w:eastAsia="Times New Roman" w:hAnsi="Arial" w:cs="B Nazanin"/>
          <w:b/>
          <w:bCs/>
          <w:color w:val="505050"/>
          <w:sz w:val="20"/>
          <w:szCs w:val="20"/>
          <w:rtl/>
        </w:rPr>
        <w:t xml:space="preserve"> به دلیل فروش ارز حاصل از صادرات نفت به بانک مرکزی و افزایش حقوق و دستمزدها به تبع آن، در ایران نهادینه شد. عطش برای توسعه سریع تر و افزایش چشمگیر واردات کالا با نرخ ارز ثابت (ورود ارز به میزان قابل توجه در راستای کنترل تورم) منجر به کاهش تولید داخلی و در نتیجه بروز</w:t>
      </w:r>
      <w:r w:rsidRPr="009A5761">
        <w:rPr>
          <w:rFonts w:ascii="Calibri" w:eastAsia="Times New Roman" w:hAnsi="Calibri" w:cs="Calibri" w:hint="cs"/>
          <w:b/>
          <w:bCs/>
          <w:color w:val="505050"/>
          <w:sz w:val="20"/>
          <w:szCs w:val="20"/>
          <w:rtl/>
        </w:rPr>
        <w:t> </w:t>
      </w:r>
      <w:hyperlink r:id="rId5" w:history="1">
        <w:r w:rsidRPr="009A5761">
          <w:rPr>
            <w:rFonts w:ascii="Arial" w:eastAsia="Times New Roman" w:hAnsi="Arial" w:cs="B Nazanin"/>
            <w:b/>
            <w:bCs/>
            <w:color w:val="07294D"/>
            <w:sz w:val="20"/>
            <w:szCs w:val="20"/>
            <w:rtl/>
          </w:rPr>
          <w:t>بیماری هلندی</w:t>
        </w:r>
      </w:hyperlink>
      <w:r w:rsidR="00C207DB">
        <w:rPr>
          <w:rFonts w:ascii="Arial" w:eastAsia="Times New Roman" w:hAnsi="Arial" w:cs="B Nazanin"/>
          <w:b/>
          <w:bCs/>
          <w:sz w:val="20"/>
          <w:szCs w:val="20"/>
        </w:rPr>
        <w:t>)</w:t>
      </w:r>
      <w:r w:rsidRPr="00C207DB">
        <w:rPr>
          <w:rFonts w:ascii="Arial" w:eastAsia="Times New Roman" w:hAnsi="Arial" w:cs="B Nazanin" w:hint="cs"/>
          <w:b/>
          <w:bCs/>
          <w:sz w:val="20"/>
          <w:szCs w:val="20"/>
          <w:rtl/>
        </w:rPr>
        <w:t xml:space="preserve"> یک مفهوم اقتصادی است که تلاش می کند رابطه بین بهره برداری بی رویه از منابع طبیعی و رکود در بخش صنعت را توضیح دهد.</w:t>
      </w:r>
      <w:r w:rsidR="00996D5F" w:rsidRPr="00C207DB">
        <w:rPr>
          <w:rFonts w:ascii="Arial" w:eastAsia="Times New Roman" w:hAnsi="Arial" w:cs="B Nazanin" w:hint="cs"/>
          <w:b/>
          <w:bCs/>
          <w:sz w:val="20"/>
          <w:szCs w:val="20"/>
          <w:rtl/>
        </w:rPr>
        <w:t xml:space="preserve"> این مفهوم بیان میدارد که افزایش درآمد ناشی از منابع طبیعی می تواند اقتصاد ملی را از حالت صنعتی بیرون بیاورد این اتفاق به علت کاهش نرخ ارز یا عدم افزایش آن در حد نرخ تورم صورت می گیرد که بخش صنعت را در رقابت ضعیف می کند</w:t>
      </w:r>
      <w:r w:rsidR="00C207DB">
        <w:rPr>
          <w:rFonts w:ascii="Arial" w:eastAsia="Times New Roman" w:hAnsi="Arial" w:cs="B Nazanin"/>
          <w:b/>
          <w:bCs/>
          <w:sz w:val="20"/>
          <w:szCs w:val="20"/>
        </w:rPr>
        <w:t>.</w:t>
      </w:r>
      <w:r w:rsidR="00996D5F" w:rsidRPr="00C207DB">
        <w:rPr>
          <w:rFonts w:ascii="Arial" w:eastAsia="Times New Roman" w:hAnsi="Arial" w:cs="B Nazanin"/>
          <w:b/>
          <w:bCs/>
          <w:sz w:val="20"/>
          <w:szCs w:val="20"/>
          <w:rtl/>
        </w:rPr>
        <w:t>هنگامی که پول یک کشور با افزایش قابل توجه ارزش روبرو شود، صادرات این کشور به پول کشورهای دیگر گران‌تر شده، ولی واردات به آن کشور به نسبت ارزان‌تر می‌شود. به‌طور کلی، این وضعیت را بیماری هلندی می‌نامند</w:t>
      </w:r>
      <w:r w:rsidR="00C207DB">
        <w:rPr>
          <w:rFonts w:ascii="Arial" w:eastAsia="Times New Roman" w:hAnsi="Arial" w:cs="B Nazanin"/>
          <w:b/>
          <w:bCs/>
          <w:sz w:val="20"/>
          <w:szCs w:val="20"/>
        </w:rPr>
        <w:t>(</w:t>
      </w:r>
      <w:r w:rsidR="00996D5F" w:rsidRPr="00996D5F">
        <w:rPr>
          <w:rFonts w:ascii="Arial" w:eastAsia="Times New Roman" w:hAnsi="Arial" w:cs="B Nazanin" w:hint="cs"/>
          <w:b/>
          <w:bCs/>
          <w:sz w:val="20"/>
          <w:szCs w:val="20"/>
          <w:rtl/>
        </w:rPr>
        <w:t>و ماندگاری طولانی مدت آن در کشور شد.</w:t>
      </w:r>
    </w:p>
    <w:p w14:paraId="6B53B642" w14:textId="490DFB03" w:rsidR="009A5761" w:rsidRPr="009A5761" w:rsidRDefault="009A5761" w:rsidP="00996D5F">
      <w:pPr>
        <w:shd w:val="clear" w:color="auto" w:fill="FFFFFF"/>
        <w:bidi/>
        <w:spacing w:before="240" w:after="0" w:line="276"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Pr>
        <w:t> </w:t>
      </w:r>
      <w:r w:rsidRPr="009A5761">
        <w:rPr>
          <w:rFonts w:ascii="Arial" w:eastAsia="Times New Roman" w:hAnsi="Arial" w:cs="B Nazanin"/>
          <w:b/>
          <w:bCs/>
          <w:color w:val="505050"/>
          <w:sz w:val="20"/>
          <w:szCs w:val="20"/>
          <w:rtl/>
        </w:rPr>
        <w:t xml:space="preserve">با توجه به </w:t>
      </w:r>
      <w:r w:rsidR="00996D5F" w:rsidRPr="00996D5F">
        <w:rPr>
          <w:rFonts w:ascii="Arial" w:eastAsia="Times New Roman" w:hAnsi="Arial" w:cs="B Nazanin" w:hint="cs"/>
          <w:b/>
          <w:bCs/>
          <w:color w:val="505050"/>
          <w:sz w:val="20"/>
          <w:szCs w:val="20"/>
          <w:rtl/>
        </w:rPr>
        <w:t xml:space="preserve">این </w:t>
      </w:r>
      <w:r w:rsidRPr="009A5761">
        <w:rPr>
          <w:rFonts w:ascii="Arial" w:eastAsia="Times New Roman" w:hAnsi="Arial" w:cs="B Nazanin"/>
          <w:b/>
          <w:bCs/>
          <w:color w:val="505050"/>
          <w:sz w:val="20"/>
          <w:szCs w:val="20"/>
          <w:rtl/>
        </w:rPr>
        <w:t>دیدگاه ، برای کشور ما که بر مبنای</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صادرات منابع، تامین ارز انجام می‌دهد، دو راهکار برای مقابله با این معضل وجود دارد</w:t>
      </w:r>
      <w:r w:rsidRPr="009A5761">
        <w:rPr>
          <w:rFonts w:ascii="Arial" w:eastAsia="Times New Roman" w:hAnsi="Arial" w:cs="B Nazanin"/>
          <w:b/>
          <w:bCs/>
          <w:color w:val="505050"/>
          <w:sz w:val="20"/>
          <w:szCs w:val="20"/>
        </w:rPr>
        <w:t>: </w:t>
      </w:r>
      <w:r w:rsidRPr="009A5761">
        <w:rPr>
          <w:rFonts w:ascii="Arial" w:eastAsia="Times New Roman" w:hAnsi="Arial" w:cs="B Nazanin"/>
          <w:b/>
          <w:bCs/>
          <w:color w:val="505050"/>
          <w:sz w:val="20"/>
          <w:szCs w:val="20"/>
          <w:rtl/>
        </w:rPr>
        <w:t>عدم ورود ارز نشات گرفته از صادرات ثروت به اقتصاد</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و</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جداسازی بودجه ارزی از ریالی</w:t>
      </w:r>
      <w:r w:rsidRPr="009A5761">
        <w:rPr>
          <w:rFonts w:ascii="Arial" w:eastAsia="Times New Roman" w:hAnsi="Arial" w:cs="B Nazanin"/>
          <w:b/>
          <w:bCs/>
          <w:color w:val="505050"/>
          <w:sz w:val="20"/>
          <w:szCs w:val="20"/>
        </w:rPr>
        <w:t>.</w:t>
      </w:r>
    </w:p>
    <w:p w14:paraId="0583FE96" w14:textId="77777777" w:rsidR="009A5761" w:rsidRPr="00C207DB" w:rsidRDefault="009A5761" w:rsidP="009A5761">
      <w:pPr>
        <w:shd w:val="clear" w:color="auto" w:fill="FFFFFF"/>
        <w:bidi/>
        <w:spacing w:before="225" w:after="225" w:line="240" w:lineRule="auto"/>
        <w:jc w:val="both"/>
        <w:outlineLvl w:val="3"/>
        <w:rPr>
          <w:rFonts w:ascii="Arial" w:eastAsia="Times New Roman" w:hAnsi="Arial" w:cs="B Nazanin"/>
          <w:b/>
          <w:bCs/>
          <w:sz w:val="33"/>
          <w:szCs w:val="33"/>
        </w:rPr>
      </w:pPr>
      <w:r w:rsidRPr="00C207DB">
        <w:rPr>
          <w:rFonts w:ascii="Arial" w:eastAsia="Times New Roman" w:hAnsi="Arial" w:cs="B Nazanin"/>
          <w:b/>
          <w:bCs/>
          <w:sz w:val="33"/>
          <w:szCs w:val="33"/>
          <w:rtl/>
        </w:rPr>
        <w:t>راه اندازی</w:t>
      </w:r>
      <w:r w:rsidRPr="00C207DB">
        <w:rPr>
          <w:rFonts w:ascii="Calibri" w:eastAsia="Times New Roman" w:hAnsi="Calibri" w:cs="Calibri" w:hint="cs"/>
          <w:b/>
          <w:bCs/>
          <w:sz w:val="33"/>
          <w:szCs w:val="33"/>
          <w:rtl/>
        </w:rPr>
        <w:t> </w:t>
      </w:r>
      <w:r w:rsidRPr="00C207DB">
        <w:rPr>
          <w:rFonts w:ascii="Arial" w:eastAsia="Times New Roman" w:hAnsi="Arial" w:cs="B Nazanin"/>
          <w:b/>
          <w:bCs/>
          <w:sz w:val="33"/>
          <w:szCs w:val="33"/>
          <w:rtl/>
        </w:rPr>
        <w:t>حساب ذخیره ارزی</w:t>
      </w:r>
    </w:p>
    <w:p w14:paraId="33CA76AB" w14:textId="38636DD8" w:rsidR="009A5761" w:rsidRPr="009A5761" w:rsidRDefault="009A5761" w:rsidP="00996D5F">
      <w:pPr>
        <w:shd w:val="clear" w:color="auto" w:fill="FFFFFF"/>
        <w:bidi/>
        <w:spacing w:before="240" w:after="360" w:line="240"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راهکاری که بعدها برای حل این معضل ارائه شد، راه اندازی</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حساب ذخیره ارزی</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بود که از نوسان درآمد نفتی در بودجه ریالی جلوگیری کند؛ به این ترتیب که اگر یک دوره درآمد نفتی رشد چشمگیری داشت به صورت انباشت ارزی ذخیره شده و در دوره ای که درآمد نفتی کم بود، استفاده شود و این یعنی امتداد تورم ثابت سالیانه. در حالیکه می‌توانستیم ارز نفتی را وارد اقتصاد نکرده و در زیرساخت ها هزینه کنیم</w:t>
      </w:r>
      <w:r w:rsidRPr="009A5761">
        <w:rPr>
          <w:rFonts w:ascii="Arial" w:eastAsia="Times New Roman" w:hAnsi="Arial" w:cs="B Nazanin"/>
          <w:b/>
          <w:bCs/>
          <w:color w:val="505050"/>
          <w:sz w:val="20"/>
          <w:szCs w:val="20"/>
        </w:rPr>
        <w:t>.</w:t>
      </w:r>
    </w:p>
    <w:p w14:paraId="79373E1B" w14:textId="77777777" w:rsidR="009A5761" w:rsidRPr="009A5761" w:rsidRDefault="009A5761" w:rsidP="00996D5F">
      <w:pPr>
        <w:shd w:val="clear" w:color="auto" w:fill="FFFFFF"/>
        <w:bidi/>
        <w:spacing w:before="240" w:after="360" w:line="240"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 xml:space="preserve">به عنوان مثال، هزینه راه اندازی بهترین شبکه ریلی و خطوط مواصلاتی در کشور حدود </w:t>
      </w:r>
      <w:r w:rsidRPr="009A5761">
        <w:rPr>
          <w:rFonts w:ascii="Arial" w:eastAsia="Times New Roman" w:hAnsi="Arial" w:cs="B Nazanin"/>
          <w:b/>
          <w:bCs/>
          <w:color w:val="505050"/>
          <w:sz w:val="20"/>
          <w:szCs w:val="20"/>
          <w:rtl/>
          <w:lang w:bidi="fa-IR"/>
        </w:rPr>
        <w:t>۳۰۰</w:t>
      </w:r>
      <w:r w:rsidRPr="009A5761">
        <w:rPr>
          <w:rFonts w:ascii="Arial" w:eastAsia="Times New Roman" w:hAnsi="Arial" w:cs="B Nazanin"/>
          <w:b/>
          <w:bCs/>
          <w:color w:val="505050"/>
          <w:sz w:val="20"/>
          <w:szCs w:val="20"/>
          <w:rtl/>
        </w:rPr>
        <w:t xml:space="preserve"> میلیارد دلار است (درآمد حاصل از فروش نفت و پتروشیمی معادل </w:t>
      </w:r>
      <w:r w:rsidRPr="009A5761">
        <w:rPr>
          <w:rFonts w:ascii="Arial" w:eastAsia="Times New Roman" w:hAnsi="Arial" w:cs="B Nazanin"/>
          <w:b/>
          <w:bCs/>
          <w:color w:val="505050"/>
          <w:sz w:val="20"/>
          <w:szCs w:val="20"/>
          <w:rtl/>
          <w:lang w:bidi="fa-IR"/>
        </w:rPr>
        <w:t>۱۳۰۰</w:t>
      </w:r>
      <w:r w:rsidRPr="009A5761">
        <w:rPr>
          <w:rFonts w:ascii="Arial" w:eastAsia="Times New Roman" w:hAnsi="Arial" w:cs="B Nazanin"/>
          <w:b/>
          <w:bCs/>
          <w:color w:val="505050"/>
          <w:sz w:val="20"/>
          <w:szCs w:val="20"/>
          <w:rtl/>
        </w:rPr>
        <w:t xml:space="preserve"> میلیارد دلار در </w:t>
      </w:r>
      <w:r w:rsidRPr="009A5761">
        <w:rPr>
          <w:rFonts w:ascii="Arial" w:eastAsia="Times New Roman" w:hAnsi="Arial" w:cs="B Nazanin"/>
          <w:b/>
          <w:bCs/>
          <w:color w:val="505050"/>
          <w:sz w:val="20"/>
          <w:szCs w:val="20"/>
          <w:rtl/>
          <w:lang w:bidi="fa-IR"/>
        </w:rPr>
        <w:t>۱۵</w:t>
      </w:r>
      <w:r w:rsidRPr="009A5761">
        <w:rPr>
          <w:rFonts w:ascii="Arial" w:eastAsia="Times New Roman" w:hAnsi="Arial" w:cs="B Nazanin"/>
          <w:b/>
          <w:bCs/>
          <w:color w:val="505050"/>
          <w:sz w:val="20"/>
          <w:szCs w:val="20"/>
          <w:rtl/>
        </w:rPr>
        <w:t xml:space="preserve"> سال گذشته بوده است)، در حالیکه سالانه </w:t>
      </w:r>
      <w:r w:rsidRPr="009A5761">
        <w:rPr>
          <w:rFonts w:ascii="Arial" w:eastAsia="Times New Roman" w:hAnsi="Arial" w:cs="B Nazanin"/>
          <w:b/>
          <w:bCs/>
          <w:color w:val="505050"/>
          <w:sz w:val="20"/>
          <w:szCs w:val="20"/>
          <w:rtl/>
          <w:lang w:bidi="fa-IR"/>
        </w:rPr>
        <w:t>۱۰-۲۰</w:t>
      </w:r>
      <w:r w:rsidRPr="009A5761">
        <w:rPr>
          <w:rFonts w:ascii="Arial" w:eastAsia="Times New Roman" w:hAnsi="Arial" w:cs="B Nazanin"/>
          <w:b/>
          <w:bCs/>
          <w:color w:val="505050"/>
          <w:sz w:val="20"/>
          <w:szCs w:val="20"/>
          <w:rtl/>
        </w:rPr>
        <w:t xml:space="preserve"> میلیارد دلار صرف واردات کالاهای به ظاهر اساسی مانند روغن پالم و خوراک دام شده است که نه تنها سودی برای اقتصاد نداشته، بلکه به ضرر فرد مصرف کننده نیز می‌باشد</w:t>
      </w:r>
      <w:r w:rsidRPr="009A5761">
        <w:rPr>
          <w:rFonts w:ascii="Arial" w:eastAsia="Times New Roman" w:hAnsi="Arial" w:cs="B Nazanin"/>
          <w:b/>
          <w:bCs/>
          <w:color w:val="505050"/>
          <w:sz w:val="20"/>
          <w:szCs w:val="20"/>
        </w:rPr>
        <w:t>.</w:t>
      </w:r>
    </w:p>
    <w:p w14:paraId="575696A8" w14:textId="77777777" w:rsidR="009A5761" w:rsidRPr="00C207DB" w:rsidRDefault="009A5761" w:rsidP="009A5761">
      <w:pPr>
        <w:shd w:val="clear" w:color="auto" w:fill="FFFFFF"/>
        <w:bidi/>
        <w:spacing w:before="225" w:after="225" w:line="240" w:lineRule="auto"/>
        <w:jc w:val="both"/>
        <w:outlineLvl w:val="3"/>
        <w:rPr>
          <w:rFonts w:ascii="Arial" w:eastAsia="Times New Roman" w:hAnsi="Arial" w:cs="B Nazanin"/>
          <w:b/>
          <w:bCs/>
          <w:sz w:val="33"/>
          <w:szCs w:val="33"/>
        </w:rPr>
      </w:pPr>
      <w:r w:rsidRPr="00C207DB">
        <w:rPr>
          <w:rFonts w:ascii="Arial" w:eastAsia="Times New Roman" w:hAnsi="Arial" w:cs="B Nazanin"/>
          <w:b/>
          <w:bCs/>
          <w:sz w:val="33"/>
          <w:szCs w:val="33"/>
          <w:rtl/>
        </w:rPr>
        <w:t>صندوق توسعه ملی</w:t>
      </w:r>
    </w:p>
    <w:p w14:paraId="2FDE86D2" w14:textId="77777777" w:rsidR="009A5761" w:rsidRPr="009A5761" w:rsidRDefault="009A5761" w:rsidP="009A5761">
      <w:pPr>
        <w:shd w:val="clear" w:color="auto" w:fill="FFFFFF"/>
        <w:bidi/>
        <w:spacing w:after="360" w:line="240"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سیاست دیگر صندوق توسعه ملی که به نظر می‌آمد بتواند بهبود بیشتری رقم بزند، ماموریت آن به اعطای تسهیلات ارزی و دریافت بازپرداخت ها به صورت ارزی بود؛ ولی مشکل از جایی شروع شد که شرکت ها تسهیلات ارزی دریافت کردند اما درخواست خدمات داخلی با قیمت پایین تر داشتند. به عبارتی</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صندوق توسعه ملی</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برای شرکت ها نیز به عنوان دیوار دفاعی نوسان ارزی مورد استفاده قرار گرفت. حال آنکه، قرار بود راهبرد اصلی، خرید کالاهای سرمایه ای از خارج از ایران باشد</w:t>
      </w:r>
      <w:r w:rsidRPr="009A5761">
        <w:rPr>
          <w:rFonts w:ascii="Arial" w:eastAsia="Times New Roman" w:hAnsi="Arial" w:cs="B Nazanin"/>
          <w:b/>
          <w:bCs/>
          <w:color w:val="505050"/>
          <w:sz w:val="20"/>
          <w:szCs w:val="20"/>
        </w:rPr>
        <w:t>.</w:t>
      </w:r>
    </w:p>
    <w:p w14:paraId="5577158B" w14:textId="77777777" w:rsidR="00C207DB" w:rsidRDefault="00C207DB" w:rsidP="009A5761">
      <w:pPr>
        <w:shd w:val="clear" w:color="auto" w:fill="FFFFFF"/>
        <w:bidi/>
        <w:spacing w:before="225" w:after="225" w:line="240" w:lineRule="auto"/>
        <w:jc w:val="both"/>
        <w:outlineLvl w:val="3"/>
        <w:rPr>
          <w:rFonts w:ascii="Arial" w:eastAsia="Times New Roman" w:hAnsi="Arial" w:cs="B Nazanin"/>
          <w:b/>
          <w:bCs/>
          <w:color w:val="07294D"/>
          <w:sz w:val="33"/>
          <w:szCs w:val="33"/>
        </w:rPr>
      </w:pPr>
    </w:p>
    <w:p w14:paraId="06E6ED53" w14:textId="7D58DF2F" w:rsidR="009A5761" w:rsidRPr="00C207DB" w:rsidRDefault="009A5761" w:rsidP="00C207DB">
      <w:pPr>
        <w:shd w:val="clear" w:color="auto" w:fill="FFFFFF"/>
        <w:bidi/>
        <w:spacing w:before="225" w:after="225" w:line="240" w:lineRule="auto"/>
        <w:jc w:val="both"/>
        <w:outlineLvl w:val="3"/>
        <w:rPr>
          <w:rFonts w:ascii="Arial" w:eastAsia="Times New Roman" w:hAnsi="Arial" w:cs="B Nazanin"/>
          <w:b/>
          <w:bCs/>
          <w:sz w:val="33"/>
          <w:szCs w:val="33"/>
        </w:rPr>
      </w:pPr>
      <w:r w:rsidRPr="00C207DB">
        <w:rPr>
          <w:rFonts w:ascii="Arial" w:eastAsia="Times New Roman" w:hAnsi="Arial" w:cs="B Nazanin"/>
          <w:b/>
          <w:bCs/>
          <w:sz w:val="33"/>
          <w:szCs w:val="33"/>
          <w:rtl/>
        </w:rPr>
        <w:lastRenderedPageBreak/>
        <w:t>بهترین راهکار، جداسازی بودجه ارزی از ریالی</w:t>
      </w:r>
    </w:p>
    <w:p w14:paraId="642B441E" w14:textId="66A1A6A7" w:rsidR="009A5761" w:rsidRPr="009A5761" w:rsidRDefault="00BD5BC3" w:rsidP="009A5761">
      <w:pPr>
        <w:shd w:val="clear" w:color="auto" w:fill="FFFFFF"/>
        <w:bidi/>
        <w:spacing w:after="360" w:line="240" w:lineRule="auto"/>
        <w:jc w:val="both"/>
        <w:rPr>
          <w:rFonts w:ascii="Arial" w:eastAsia="Times New Roman" w:hAnsi="Arial" w:cs="B Nazanin"/>
          <w:b/>
          <w:bCs/>
          <w:color w:val="505050"/>
          <w:sz w:val="20"/>
          <w:szCs w:val="20"/>
        </w:rPr>
      </w:pPr>
      <w:r>
        <w:rPr>
          <w:rFonts w:ascii="Arial" w:eastAsia="Times New Roman" w:hAnsi="Arial" w:cs="B Nazanin" w:hint="cs"/>
          <w:b/>
          <w:bCs/>
          <w:color w:val="505050"/>
          <w:sz w:val="20"/>
          <w:szCs w:val="20"/>
          <w:rtl/>
        </w:rPr>
        <w:t xml:space="preserve">به نظر بنده  </w:t>
      </w:r>
      <w:r w:rsidR="009A5761" w:rsidRPr="009A5761">
        <w:rPr>
          <w:rFonts w:ascii="Arial" w:eastAsia="Times New Roman" w:hAnsi="Arial" w:cs="B Nazanin"/>
          <w:b/>
          <w:bCs/>
          <w:color w:val="505050"/>
          <w:sz w:val="20"/>
          <w:szCs w:val="20"/>
          <w:rtl/>
        </w:rPr>
        <w:t>: بهترین راهکار،</w:t>
      </w:r>
      <w:r w:rsidR="009A5761" w:rsidRPr="009A5761">
        <w:rPr>
          <w:rFonts w:ascii="Calibri" w:eastAsia="Times New Roman" w:hAnsi="Calibri" w:cs="Calibri" w:hint="cs"/>
          <w:b/>
          <w:bCs/>
          <w:color w:val="505050"/>
          <w:sz w:val="20"/>
          <w:szCs w:val="20"/>
          <w:rtl/>
        </w:rPr>
        <w:t> </w:t>
      </w:r>
      <w:hyperlink r:id="rId6" w:history="1">
        <w:r w:rsidR="009A5761" w:rsidRPr="009A5761">
          <w:rPr>
            <w:rFonts w:ascii="Arial" w:eastAsia="Times New Roman" w:hAnsi="Arial" w:cs="B Nazanin"/>
            <w:b/>
            <w:bCs/>
            <w:color w:val="505050"/>
            <w:sz w:val="20"/>
            <w:szCs w:val="20"/>
            <w:rtl/>
          </w:rPr>
          <w:t>جداسازی بودجه ارزی از ریالی</w:t>
        </w:r>
      </w:hyperlink>
      <w:r w:rsidR="009A5761" w:rsidRPr="009A5761">
        <w:rPr>
          <w:rFonts w:ascii="Arial" w:eastAsia="Times New Roman" w:hAnsi="Arial" w:cs="B Nazanin"/>
          <w:b/>
          <w:bCs/>
          <w:color w:val="505050"/>
          <w:sz w:val="20"/>
          <w:szCs w:val="20"/>
        </w:rPr>
        <w:t> </w:t>
      </w:r>
      <w:r w:rsidR="009A5761" w:rsidRPr="009A5761">
        <w:rPr>
          <w:rFonts w:ascii="Arial" w:eastAsia="Times New Roman" w:hAnsi="Arial" w:cs="B Nazanin"/>
          <w:b/>
          <w:bCs/>
          <w:color w:val="505050"/>
          <w:sz w:val="20"/>
          <w:szCs w:val="20"/>
          <w:rtl/>
        </w:rPr>
        <w:t>است با تعریف اقتصاد دوگانه. یک اقتصاد مبتنی بر تولید ملی که به تدریج با سودآوری به جذب منابع جدید روی بیاورد و اقدام به خرید فناوری و افزایش و بهبود تولید کند. در کنار این اقتصاد،</w:t>
      </w:r>
      <w:r w:rsidR="009A5761" w:rsidRPr="009A5761">
        <w:rPr>
          <w:rFonts w:ascii="Calibri" w:eastAsia="Times New Roman" w:hAnsi="Calibri" w:cs="Calibri" w:hint="cs"/>
          <w:b/>
          <w:bCs/>
          <w:color w:val="505050"/>
          <w:sz w:val="20"/>
          <w:szCs w:val="20"/>
          <w:rtl/>
        </w:rPr>
        <w:t> </w:t>
      </w:r>
      <w:r w:rsidR="009A5761" w:rsidRPr="009A5761">
        <w:rPr>
          <w:rFonts w:ascii="Arial" w:eastAsia="Times New Roman" w:hAnsi="Arial" w:cs="B Nazanin"/>
          <w:b/>
          <w:bCs/>
          <w:color w:val="505050"/>
          <w:sz w:val="20"/>
          <w:szCs w:val="20"/>
          <w:rtl/>
        </w:rPr>
        <w:t>اقتصاد ارزی</w:t>
      </w:r>
      <w:r w:rsidR="009A5761" w:rsidRPr="009A5761">
        <w:rPr>
          <w:rFonts w:ascii="Calibri" w:eastAsia="Times New Roman" w:hAnsi="Calibri" w:cs="Calibri" w:hint="cs"/>
          <w:b/>
          <w:bCs/>
          <w:color w:val="505050"/>
          <w:sz w:val="20"/>
          <w:szCs w:val="20"/>
          <w:rtl/>
        </w:rPr>
        <w:t> </w:t>
      </w:r>
      <w:r w:rsidR="009A5761" w:rsidRPr="009A5761">
        <w:rPr>
          <w:rFonts w:ascii="Arial" w:eastAsia="Times New Roman" w:hAnsi="Arial" w:cs="B Nazanin"/>
          <w:b/>
          <w:bCs/>
          <w:color w:val="505050"/>
          <w:sz w:val="20"/>
          <w:szCs w:val="20"/>
          <w:rtl/>
        </w:rPr>
        <w:t>باید تعریف شود که به توسعه زیرساخت می‌پردازد</w:t>
      </w:r>
      <w:r w:rsidR="009A5761" w:rsidRPr="009A5761">
        <w:rPr>
          <w:rFonts w:ascii="Arial" w:eastAsia="Times New Roman" w:hAnsi="Arial" w:cs="B Nazanin"/>
          <w:b/>
          <w:bCs/>
          <w:color w:val="505050"/>
          <w:sz w:val="20"/>
          <w:szCs w:val="20"/>
        </w:rPr>
        <w:t>. </w:t>
      </w:r>
      <w:r w:rsidR="009A5761" w:rsidRPr="009A5761">
        <w:rPr>
          <w:rFonts w:ascii="Arial" w:eastAsia="Times New Roman" w:hAnsi="Arial" w:cs="B Nazanin"/>
          <w:b/>
          <w:bCs/>
          <w:color w:val="505050"/>
          <w:sz w:val="20"/>
          <w:szCs w:val="20"/>
          <w:rtl/>
        </w:rPr>
        <w:t>اقتصاد ریالی</w:t>
      </w:r>
      <w:r w:rsidR="009A5761" w:rsidRPr="009A5761">
        <w:rPr>
          <w:rFonts w:ascii="Calibri" w:eastAsia="Times New Roman" w:hAnsi="Calibri" w:cs="Calibri" w:hint="cs"/>
          <w:b/>
          <w:bCs/>
          <w:color w:val="505050"/>
          <w:sz w:val="20"/>
          <w:szCs w:val="20"/>
          <w:rtl/>
        </w:rPr>
        <w:t> </w:t>
      </w:r>
      <w:r w:rsidR="009A5761" w:rsidRPr="009A5761">
        <w:rPr>
          <w:rFonts w:ascii="Arial" w:eastAsia="Times New Roman" w:hAnsi="Arial" w:cs="B Nazanin"/>
          <w:b/>
          <w:bCs/>
          <w:color w:val="505050"/>
          <w:sz w:val="20"/>
          <w:szCs w:val="20"/>
          <w:rtl/>
        </w:rPr>
        <w:t>اقتصادیست که با کیفیت پایین رشد کرده و به راه خود ادامه می‌دهد. اقتصاد ارزی نیز از طریق فروش ثروت ملی و مصرف ارز برای احداث زیرساخت فعالیت کند</w:t>
      </w:r>
      <w:r w:rsidR="009A5761" w:rsidRPr="009A5761">
        <w:rPr>
          <w:rFonts w:ascii="Arial" w:eastAsia="Times New Roman" w:hAnsi="Arial" w:cs="B Nazanin"/>
          <w:b/>
          <w:bCs/>
          <w:color w:val="505050"/>
          <w:sz w:val="20"/>
          <w:szCs w:val="20"/>
        </w:rPr>
        <w:t>.</w:t>
      </w:r>
    </w:p>
    <w:p w14:paraId="6AE1313A" w14:textId="77777777" w:rsidR="009A5761" w:rsidRPr="009A5761" w:rsidRDefault="009A5761" w:rsidP="009A5761">
      <w:pPr>
        <w:shd w:val="clear" w:color="auto" w:fill="FFFFFF"/>
        <w:bidi/>
        <w:spacing w:after="360" w:line="240"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به عنوان نمونه، اگر درآمد حاصل از فروش نفت قرار باشد صرف راه اندازی راه آهن شود، می‌بایست بهترین خطوط مواصلاتی دنیا در اقتصاد ایران توسعه یابد. هرچند که در حال حاضر، با حجم فعلی اقتصاد ما هماهنگی نداشته باشد و ممکن است راه اندازی راه آهن حتی در طی ۲۰ سال آتی نیز به سودآوری قابل توجهی نرسد، ولی در کنار بهبود اقتصاد ریالی، منجر به بهبود شرایط و کیفیت ماندگار خواهد شد. به عبارتی، طرح توسعه گسترده زیرساخت ها می‌تواند از طریق درآمد ارزی صورت پذیرد</w:t>
      </w:r>
      <w:r w:rsidRPr="009A5761">
        <w:rPr>
          <w:rFonts w:ascii="Arial" w:eastAsia="Times New Roman" w:hAnsi="Arial" w:cs="B Nazanin"/>
          <w:b/>
          <w:bCs/>
          <w:color w:val="505050"/>
          <w:sz w:val="20"/>
          <w:szCs w:val="20"/>
        </w:rPr>
        <w:t>.</w:t>
      </w:r>
    </w:p>
    <w:p w14:paraId="5C2A6159" w14:textId="77777777" w:rsidR="009A5761" w:rsidRPr="00C207DB" w:rsidRDefault="009A5761" w:rsidP="009A5761">
      <w:pPr>
        <w:shd w:val="clear" w:color="auto" w:fill="FFFFFF"/>
        <w:bidi/>
        <w:spacing w:before="225" w:after="225" w:line="240" w:lineRule="auto"/>
        <w:jc w:val="both"/>
        <w:outlineLvl w:val="3"/>
        <w:rPr>
          <w:rFonts w:ascii="Arial" w:eastAsia="Times New Roman" w:hAnsi="Arial" w:cs="B Nazanin"/>
          <w:b/>
          <w:bCs/>
          <w:sz w:val="33"/>
          <w:szCs w:val="33"/>
        </w:rPr>
      </w:pPr>
      <w:r w:rsidRPr="00C207DB">
        <w:rPr>
          <w:rFonts w:ascii="Arial" w:eastAsia="Times New Roman" w:hAnsi="Arial" w:cs="B Nazanin"/>
          <w:b/>
          <w:bCs/>
          <w:sz w:val="33"/>
          <w:szCs w:val="33"/>
          <w:rtl/>
        </w:rPr>
        <w:t>رشدهای بالا در بازارهای سرمایه</w:t>
      </w:r>
    </w:p>
    <w:p w14:paraId="60E58718" w14:textId="62833566" w:rsidR="009A5761" w:rsidRPr="009A5761" w:rsidRDefault="009A5761" w:rsidP="00BD5BC3">
      <w:pPr>
        <w:shd w:val="clear" w:color="auto" w:fill="FFFFFF"/>
        <w:bidi/>
        <w:spacing w:after="360" w:line="240" w:lineRule="auto"/>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در رابطه با رشد اخیر بازار سرمایه، عنوان کرد که اصولا</w:t>
      </w:r>
      <w:r w:rsidRPr="009A5761">
        <w:rPr>
          <w:rFonts w:ascii="Calibri" w:eastAsia="Times New Roman" w:hAnsi="Calibri" w:cs="Calibri" w:hint="cs"/>
          <w:b/>
          <w:bCs/>
          <w:color w:val="505050"/>
          <w:sz w:val="20"/>
          <w:szCs w:val="20"/>
          <w:rtl/>
        </w:rPr>
        <w:t> </w:t>
      </w:r>
      <w:hyperlink r:id="rId7" w:history="1">
        <w:r w:rsidRPr="009A5761">
          <w:rPr>
            <w:rFonts w:ascii="Arial" w:eastAsia="Times New Roman" w:hAnsi="Arial" w:cs="B Nazanin"/>
            <w:b/>
            <w:bCs/>
            <w:color w:val="505050"/>
            <w:sz w:val="20"/>
            <w:szCs w:val="20"/>
            <w:rtl/>
          </w:rPr>
          <w:t>بازارهای سرمایه</w:t>
        </w:r>
      </w:hyperlink>
      <w:r w:rsidRPr="009A5761">
        <w:rPr>
          <w:rFonts w:ascii="Arial" w:eastAsia="Times New Roman" w:hAnsi="Arial" w:cs="B Nazanin"/>
          <w:b/>
          <w:bCs/>
          <w:color w:val="505050"/>
          <w:sz w:val="20"/>
          <w:szCs w:val="20"/>
        </w:rPr>
        <w:t> </w:t>
      </w:r>
      <w:r w:rsidRPr="009A5761">
        <w:rPr>
          <w:rFonts w:ascii="Arial" w:eastAsia="Times New Roman" w:hAnsi="Arial" w:cs="B Nazanin"/>
          <w:b/>
          <w:bCs/>
          <w:color w:val="505050"/>
          <w:sz w:val="20"/>
          <w:szCs w:val="20"/>
          <w:rtl/>
        </w:rPr>
        <w:t>به دو دلیل ممکن است رشدهای بالا را تجربه کنند</w:t>
      </w:r>
      <w:r w:rsidRPr="009A5761">
        <w:rPr>
          <w:rFonts w:ascii="Arial" w:eastAsia="Times New Roman" w:hAnsi="Arial" w:cs="B Nazanin"/>
          <w:b/>
          <w:bCs/>
          <w:color w:val="505050"/>
          <w:sz w:val="20"/>
          <w:szCs w:val="20"/>
        </w:rPr>
        <w:t>:</w:t>
      </w:r>
      <w:r w:rsidRPr="009A5761">
        <w:rPr>
          <w:rFonts w:ascii="Arial" w:eastAsia="Times New Roman" w:hAnsi="Arial" w:cs="B Nazanin"/>
          <w:b/>
          <w:bCs/>
          <w:color w:val="505050"/>
          <w:sz w:val="20"/>
          <w:szCs w:val="20"/>
        </w:rPr>
        <w:br/>
      </w:r>
      <w:r w:rsidRPr="009A5761">
        <w:rPr>
          <w:rFonts w:ascii="Arial" w:eastAsia="Times New Roman" w:hAnsi="Arial" w:cs="B Nazanin"/>
          <w:b/>
          <w:bCs/>
          <w:color w:val="505050"/>
          <w:sz w:val="20"/>
          <w:szCs w:val="20"/>
          <w:rtl/>
        </w:rPr>
        <w:t>۱</w:t>
      </w:r>
      <w:r w:rsidRPr="009A5761">
        <w:rPr>
          <w:rFonts w:ascii="Arial" w:eastAsia="Times New Roman" w:hAnsi="Arial" w:cs="B Nazanin"/>
          <w:b/>
          <w:bCs/>
          <w:color w:val="505050"/>
          <w:sz w:val="20"/>
          <w:szCs w:val="20"/>
        </w:rPr>
        <w:t xml:space="preserve">. </w:t>
      </w:r>
      <w:r w:rsidRPr="009A5761">
        <w:rPr>
          <w:rFonts w:ascii="Arial" w:eastAsia="Times New Roman" w:hAnsi="Arial" w:cs="B Nazanin"/>
          <w:b/>
          <w:bCs/>
          <w:color w:val="505050"/>
          <w:sz w:val="20"/>
          <w:szCs w:val="20"/>
          <w:rtl/>
        </w:rPr>
        <w:t>وجود شرایط تورمی</w:t>
      </w:r>
      <w:r w:rsidRPr="009A5761">
        <w:rPr>
          <w:rFonts w:ascii="Arial" w:eastAsia="Times New Roman" w:hAnsi="Arial" w:cs="B Nazanin"/>
          <w:b/>
          <w:bCs/>
          <w:color w:val="505050"/>
          <w:sz w:val="20"/>
          <w:szCs w:val="20"/>
        </w:rPr>
        <w:br/>
      </w:r>
      <w:r w:rsidRPr="009A5761">
        <w:rPr>
          <w:rFonts w:ascii="Arial" w:eastAsia="Times New Roman" w:hAnsi="Arial" w:cs="B Nazanin"/>
          <w:b/>
          <w:bCs/>
          <w:color w:val="505050"/>
          <w:sz w:val="20"/>
          <w:szCs w:val="20"/>
          <w:rtl/>
        </w:rPr>
        <w:t>۲</w:t>
      </w:r>
      <w:r w:rsidRPr="009A5761">
        <w:rPr>
          <w:rFonts w:ascii="Arial" w:eastAsia="Times New Roman" w:hAnsi="Arial" w:cs="B Nazanin"/>
          <w:b/>
          <w:bCs/>
          <w:color w:val="505050"/>
          <w:sz w:val="20"/>
          <w:szCs w:val="20"/>
        </w:rPr>
        <w:t xml:space="preserve">. </w:t>
      </w:r>
      <w:r w:rsidRPr="009A5761">
        <w:rPr>
          <w:rFonts w:ascii="Arial" w:eastAsia="Times New Roman" w:hAnsi="Arial" w:cs="B Nazanin"/>
          <w:b/>
          <w:bCs/>
          <w:color w:val="505050"/>
          <w:sz w:val="20"/>
          <w:szCs w:val="20"/>
          <w:rtl/>
        </w:rPr>
        <w:t>شرایطی که نرخ تورم در آن بسیار کم شود و به تبع آن، نرخ تنزیل هم کاهش یابد تاجاییکه شرکت ها از دید بنیادی به ارزندگی برسند</w:t>
      </w:r>
      <w:r w:rsidRPr="009A5761">
        <w:rPr>
          <w:rFonts w:ascii="Arial" w:eastAsia="Times New Roman" w:hAnsi="Arial" w:cs="B Nazanin"/>
          <w:b/>
          <w:bCs/>
          <w:color w:val="505050"/>
          <w:sz w:val="20"/>
          <w:szCs w:val="20"/>
        </w:rPr>
        <w:t>.</w:t>
      </w:r>
    </w:p>
    <w:p w14:paraId="607C95E8" w14:textId="77777777" w:rsidR="009A5761" w:rsidRPr="009A5761" w:rsidRDefault="009A5761" w:rsidP="00BD5BC3">
      <w:pPr>
        <w:shd w:val="clear" w:color="auto" w:fill="FFFFFF"/>
        <w:bidi/>
        <w:spacing w:after="360" w:line="240" w:lineRule="auto"/>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به طور کلی در ایران، رشد بازار سرمایه منوط به</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شرایط تورمی</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بوده و در مقابل رشد بازار سرمایه کشورهای اروپایی و آمریکایی غیر تورمی است</w:t>
      </w:r>
      <w:r w:rsidRPr="009A5761">
        <w:rPr>
          <w:rFonts w:ascii="Arial" w:eastAsia="Times New Roman" w:hAnsi="Arial" w:cs="B Nazanin"/>
          <w:b/>
          <w:bCs/>
          <w:color w:val="505050"/>
          <w:sz w:val="20"/>
          <w:szCs w:val="20"/>
        </w:rPr>
        <w:t>.</w:t>
      </w:r>
    </w:p>
    <w:p w14:paraId="268FDE98" w14:textId="77777777" w:rsidR="009A5761" w:rsidRPr="00C207DB" w:rsidRDefault="009A5761" w:rsidP="009A5761">
      <w:pPr>
        <w:shd w:val="clear" w:color="auto" w:fill="FFFFFF"/>
        <w:bidi/>
        <w:spacing w:before="225" w:after="225" w:line="240" w:lineRule="auto"/>
        <w:jc w:val="both"/>
        <w:outlineLvl w:val="3"/>
        <w:rPr>
          <w:rFonts w:ascii="Arial" w:eastAsia="Times New Roman" w:hAnsi="Arial" w:cs="B Nazanin"/>
          <w:b/>
          <w:bCs/>
          <w:sz w:val="33"/>
          <w:szCs w:val="33"/>
        </w:rPr>
      </w:pPr>
      <w:r w:rsidRPr="00C207DB">
        <w:rPr>
          <w:rFonts w:ascii="Arial" w:eastAsia="Times New Roman" w:hAnsi="Arial" w:cs="B Nazanin"/>
          <w:b/>
          <w:bCs/>
          <w:sz w:val="33"/>
          <w:szCs w:val="33"/>
          <w:rtl/>
        </w:rPr>
        <w:t xml:space="preserve">تاثیرگذاری بودجه سال </w:t>
      </w:r>
      <w:r w:rsidRPr="00C207DB">
        <w:rPr>
          <w:rFonts w:ascii="Arial" w:eastAsia="Times New Roman" w:hAnsi="Arial" w:cs="B Nazanin"/>
          <w:b/>
          <w:bCs/>
          <w:sz w:val="33"/>
          <w:szCs w:val="33"/>
          <w:rtl/>
          <w:lang w:bidi="fa-IR"/>
        </w:rPr>
        <w:t>۱۴۰۰</w:t>
      </w:r>
      <w:r w:rsidRPr="00C207DB">
        <w:rPr>
          <w:rFonts w:ascii="Arial" w:eastAsia="Times New Roman" w:hAnsi="Arial" w:cs="B Nazanin"/>
          <w:b/>
          <w:bCs/>
          <w:sz w:val="33"/>
          <w:szCs w:val="33"/>
          <w:rtl/>
        </w:rPr>
        <w:t xml:space="preserve"> بر بازار سرمایه</w:t>
      </w:r>
    </w:p>
    <w:p w14:paraId="785B239D" w14:textId="7830FAC6" w:rsidR="009A5761" w:rsidRPr="009A5761" w:rsidRDefault="009A5761" w:rsidP="00BD5BC3">
      <w:pPr>
        <w:shd w:val="clear" w:color="auto" w:fill="FFFFFF"/>
        <w:bidi/>
        <w:spacing w:after="360" w:line="240" w:lineRule="auto"/>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در خصوص</w:t>
      </w:r>
      <w:r w:rsidRPr="009A5761">
        <w:rPr>
          <w:rFonts w:ascii="Calibri" w:eastAsia="Times New Roman" w:hAnsi="Calibri" w:cs="Calibri" w:hint="cs"/>
          <w:b/>
          <w:bCs/>
          <w:color w:val="505050"/>
          <w:sz w:val="20"/>
          <w:szCs w:val="20"/>
          <w:rtl/>
        </w:rPr>
        <w:t> </w:t>
      </w:r>
      <w:hyperlink r:id="rId8" w:history="1">
        <w:r w:rsidRPr="009A5761">
          <w:rPr>
            <w:rFonts w:ascii="Arial" w:eastAsia="Times New Roman" w:hAnsi="Arial" w:cs="B Nazanin"/>
            <w:b/>
            <w:bCs/>
            <w:color w:val="505050"/>
            <w:sz w:val="20"/>
            <w:szCs w:val="20"/>
            <w:rtl/>
          </w:rPr>
          <w:t>تاثیرگذاری بودجه سال ۱۴۰۰ بر بازار سرمایه</w:t>
        </w:r>
      </w:hyperlink>
      <w:r w:rsidRPr="009A5761">
        <w:rPr>
          <w:rFonts w:ascii="Arial" w:eastAsia="Times New Roman" w:hAnsi="Arial" w:cs="B Nazanin"/>
          <w:b/>
          <w:bCs/>
          <w:color w:val="505050"/>
          <w:sz w:val="20"/>
          <w:szCs w:val="20"/>
          <w:rtl/>
        </w:rPr>
        <w:t>، سه سناریو مطرح است</w:t>
      </w:r>
      <w:r w:rsidRPr="009A5761">
        <w:rPr>
          <w:rFonts w:ascii="Arial" w:eastAsia="Times New Roman" w:hAnsi="Arial" w:cs="B Nazanin"/>
          <w:b/>
          <w:bCs/>
          <w:color w:val="505050"/>
          <w:sz w:val="20"/>
          <w:szCs w:val="20"/>
        </w:rPr>
        <w:t>:</w:t>
      </w:r>
      <w:r w:rsidRPr="009A5761">
        <w:rPr>
          <w:rFonts w:ascii="Arial" w:eastAsia="Times New Roman" w:hAnsi="Arial" w:cs="B Nazanin"/>
          <w:b/>
          <w:bCs/>
          <w:color w:val="505050"/>
          <w:sz w:val="20"/>
          <w:szCs w:val="20"/>
        </w:rPr>
        <w:br/>
      </w:r>
      <w:r w:rsidRPr="009A5761">
        <w:rPr>
          <w:rFonts w:ascii="Arial" w:eastAsia="Times New Roman" w:hAnsi="Arial" w:cs="B Nazanin"/>
          <w:b/>
          <w:bCs/>
          <w:color w:val="505050"/>
          <w:sz w:val="20"/>
          <w:szCs w:val="20"/>
          <w:rtl/>
        </w:rPr>
        <w:t>سناریو اول:</w:t>
      </w:r>
      <w:r w:rsidR="00BD5BC3">
        <w:rPr>
          <w:rFonts w:ascii="Arial" w:eastAsia="Times New Roman" w:hAnsi="Arial" w:cs="B Nazanin" w:hint="cs"/>
          <w:b/>
          <w:bCs/>
          <w:color w:val="505050"/>
          <w:sz w:val="20"/>
          <w:szCs w:val="20"/>
          <w:rtl/>
        </w:rPr>
        <w:t xml:space="preserve"> </w:t>
      </w:r>
      <w:r w:rsidRPr="009A5761">
        <w:rPr>
          <w:rFonts w:ascii="Arial" w:eastAsia="Times New Roman" w:hAnsi="Arial" w:cs="B Nazanin"/>
          <w:b/>
          <w:bCs/>
          <w:color w:val="505050"/>
          <w:sz w:val="20"/>
          <w:szCs w:val="20"/>
          <w:rtl/>
        </w:rPr>
        <w:t xml:space="preserve"> عدم فروش نفت و ادامه تحریم ها (فروش گسترده اورق سلف نفتی)</w:t>
      </w:r>
      <w:r w:rsidRPr="009A5761">
        <w:rPr>
          <w:rFonts w:ascii="Arial" w:eastAsia="Times New Roman" w:hAnsi="Arial" w:cs="B Nazanin"/>
          <w:b/>
          <w:bCs/>
          <w:color w:val="505050"/>
          <w:sz w:val="20"/>
          <w:szCs w:val="20"/>
        </w:rPr>
        <w:br/>
      </w:r>
      <w:r w:rsidRPr="009A5761">
        <w:rPr>
          <w:rFonts w:ascii="Arial" w:eastAsia="Times New Roman" w:hAnsi="Arial" w:cs="B Nazanin"/>
          <w:b/>
          <w:bCs/>
          <w:color w:val="505050"/>
          <w:sz w:val="20"/>
          <w:szCs w:val="20"/>
          <w:rtl/>
        </w:rPr>
        <w:t>سناریو دوم:</w:t>
      </w:r>
      <w:r w:rsidR="00BD5BC3">
        <w:rPr>
          <w:rFonts w:ascii="Arial" w:eastAsia="Times New Roman" w:hAnsi="Arial" w:cs="B Nazanin" w:hint="cs"/>
          <w:b/>
          <w:bCs/>
          <w:color w:val="505050"/>
          <w:sz w:val="20"/>
          <w:szCs w:val="20"/>
          <w:rtl/>
        </w:rPr>
        <w:t xml:space="preserve"> </w:t>
      </w:r>
      <w:r w:rsidRPr="009A5761">
        <w:rPr>
          <w:rFonts w:ascii="Arial" w:eastAsia="Times New Roman" w:hAnsi="Arial" w:cs="B Nazanin"/>
          <w:b/>
          <w:bCs/>
          <w:color w:val="505050"/>
          <w:sz w:val="20"/>
          <w:szCs w:val="20"/>
          <w:rtl/>
        </w:rPr>
        <w:t xml:space="preserve"> فروش نفت اما عدم دسترسی به منابع ارزی حاصل از صادرات نفت (رشد پایه پولی)</w:t>
      </w:r>
      <w:r w:rsidRPr="009A5761">
        <w:rPr>
          <w:rFonts w:ascii="Arial" w:eastAsia="Times New Roman" w:hAnsi="Arial" w:cs="B Nazanin"/>
          <w:b/>
          <w:bCs/>
          <w:color w:val="505050"/>
          <w:sz w:val="20"/>
          <w:szCs w:val="20"/>
        </w:rPr>
        <w:br/>
      </w:r>
      <w:r w:rsidRPr="009A5761">
        <w:rPr>
          <w:rFonts w:ascii="Arial" w:eastAsia="Times New Roman" w:hAnsi="Arial" w:cs="B Nazanin"/>
          <w:b/>
          <w:bCs/>
          <w:color w:val="505050"/>
          <w:sz w:val="20"/>
          <w:szCs w:val="20"/>
          <w:rtl/>
        </w:rPr>
        <w:t xml:space="preserve">سناریو سوم: </w:t>
      </w:r>
      <w:r w:rsidR="00BD5BC3">
        <w:rPr>
          <w:rFonts w:ascii="Arial" w:eastAsia="Times New Roman" w:hAnsi="Arial" w:cs="B Nazanin" w:hint="cs"/>
          <w:b/>
          <w:bCs/>
          <w:color w:val="505050"/>
          <w:sz w:val="20"/>
          <w:szCs w:val="20"/>
          <w:rtl/>
        </w:rPr>
        <w:t xml:space="preserve"> </w:t>
      </w:r>
      <w:r w:rsidRPr="009A5761">
        <w:rPr>
          <w:rFonts w:ascii="Arial" w:eastAsia="Times New Roman" w:hAnsi="Arial" w:cs="B Nazanin"/>
          <w:b/>
          <w:bCs/>
          <w:color w:val="505050"/>
          <w:sz w:val="20"/>
          <w:szCs w:val="20"/>
          <w:rtl/>
        </w:rPr>
        <w:t>فروش نفت و دسترسی به منابع ارزی حاصل از صادرات نفت</w:t>
      </w:r>
    </w:p>
    <w:p w14:paraId="5B72394A" w14:textId="77777777" w:rsidR="009A5761" w:rsidRPr="00C207DB" w:rsidRDefault="009A5761" w:rsidP="009A5761">
      <w:pPr>
        <w:numPr>
          <w:ilvl w:val="0"/>
          <w:numId w:val="1"/>
        </w:numPr>
        <w:shd w:val="clear" w:color="auto" w:fill="FFFFFF"/>
        <w:bidi/>
        <w:spacing w:before="225" w:after="225" w:line="240" w:lineRule="auto"/>
        <w:ind w:left="1080"/>
        <w:jc w:val="both"/>
        <w:outlineLvl w:val="4"/>
        <w:rPr>
          <w:rFonts w:ascii="Arial" w:eastAsia="Times New Roman" w:hAnsi="Arial" w:cs="B Nazanin"/>
          <w:b/>
          <w:bCs/>
          <w:sz w:val="27"/>
          <w:szCs w:val="27"/>
        </w:rPr>
      </w:pPr>
      <w:r w:rsidRPr="00C207DB">
        <w:rPr>
          <w:rFonts w:ascii="Arial" w:eastAsia="Times New Roman" w:hAnsi="Arial" w:cs="B Nazanin"/>
          <w:b/>
          <w:bCs/>
          <w:sz w:val="27"/>
          <w:szCs w:val="27"/>
          <w:rtl/>
        </w:rPr>
        <w:t>عدم فروش نفت و ادامه تحریم ها</w:t>
      </w:r>
    </w:p>
    <w:p w14:paraId="480CC471" w14:textId="0A1186C1" w:rsidR="009A5761" w:rsidRDefault="009A5761" w:rsidP="00BD5BC3">
      <w:pPr>
        <w:shd w:val="clear" w:color="auto" w:fill="FFFFFF"/>
        <w:bidi/>
        <w:spacing w:after="360" w:line="240" w:lineRule="auto"/>
        <w:jc w:val="both"/>
        <w:rPr>
          <w:rFonts w:ascii="Arial" w:eastAsia="Times New Roman" w:hAnsi="Arial" w:cs="B Nazanin"/>
          <w:b/>
          <w:bCs/>
          <w:color w:val="505050"/>
          <w:sz w:val="20"/>
          <w:szCs w:val="20"/>
          <w:rtl/>
        </w:rPr>
      </w:pPr>
      <w:r w:rsidRPr="009A5761">
        <w:rPr>
          <w:rFonts w:ascii="Arial" w:eastAsia="Times New Roman" w:hAnsi="Arial" w:cs="B Nazanin"/>
          <w:b/>
          <w:bCs/>
          <w:color w:val="505050"/>
          <w:sz w:val="20"/>
          <w:szCs w:val="20"/>
          <w:rtl/>
        </w:rPr>
        <w:t>در سناریو اول، فروش کالای صادراتی با مشکل مواجه می‌شود. دولت نیز در صورت عدم فروش نفت برای جبران کسری ها به فروش</w:t>
      </w:r>
      <w:r w:rsidRPr="009A5761">
        <w:rPr>
          <w:rFonts w:ascii="Calibri" w:eastAsia="Times New Roman" w:hAnsi="Calibri" w:cs="Calibri" w:hint="cs"/>
          <w:b/>
          <w:bCs/>
          <w:color w:val="505050"/>
          <w:sz w:val="20"/>
          <w:szCs w:val="20"/>
          <w:rtl/>
        </w:rPr>
        <w:t> </w:t>
      </w:r>
      <w:hyperlink r:id="rId9" w:history="1">
        <w:r w:rsidRPr="009A5761">
          <w:rPr>
            <w:rFonts w:ascii="Arial" w:eastAsia="Times New Roman" w:hAnsi="Arial" w:cs="B Nazanin"/>
            <w:b/>
            <w:bCs/>
            <w:color w:val="505050"/>
            <w:sz w:val="20"/>
            <w:szCs w:val="20"/>
            <w:rtl/>
          </w:rPr>
          <w:t>اوراق سلف نفتی</w:t>
        </w:r>
      </w:hyperlink>
      <w:r w:rsidRPr="009A5761">
        <w:rPr>
          <w:rFonts w:ascii="Arial" w:eastAsia="Times New Roman" w:hAnsi="Arial" w:cs="B Nazanin"/>
          <w:b/>
          <w:bCs/>
          <w:color w:val="505050"/>
          <w:sz w:val="20"/>
          <w:szCs w:val="20"/>
        </w:rPr>
        <w:t> </w:t>
      </w:r>
      <w:r w:rsidRPr="009A5761">
        <w:rPr>
          <w:rFonts w:ascii="Arial" w:eastAsia="Times New Roman" w:hAnsi="Arial" w:cs="B Nazanin"/>
          <w:b/>
          <w:bCs/>
          <w:color w:val="505050"/>
          <w:sz w:val="20"/>
          <w:szCs w:val="20"/>
          <w:rtl/>
        </w:rPr>
        <w:t>روی خواهد آورد. ایده اوراق سلف نفتی، نوآوری جدید دولت بود که قرار بود سودی مازاد اوراق به دلیل افزایش</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نرخ ارز و نفت</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به سهامدار بدهد (بازدهی حدود ۶۰-۷۰ درصد در صورت عرضه در زمان نفت ۴۰ دلاری). اوراق سلف نفتی، بازار رقیب برای بازار سرمایه است</w:t>
      </w:r>
      <w:r w:rsidRPr="009A5761">
        <w:rPr>
          <w:rFonts w:ascii="Arial" w:eastAsia="Times New Roman" w:hAnsi="Arial" w:cs="B Nazanin"/>
          <w:b/>
          <w:bCs/>
          <w:color w:val="505050"/>
          <w:sz w:val="20"/>
          <w:szCs w:val="20"/>
        </w:rPr>
        <w:t>.</w:t>
      </w:r>
    </w:p>
    <w:p w14:paraId="5D6B414D" w14:textId="76B500BC" w:rsidR="00BD5BC3" w:rsidRDefault="00BD5BC3" w:rsidP="00BD5BC3">
      <w:pPr>
        <w:shd w:val="clear" w:color="auto" w:fill="FFFFFF"/>
        <w:bidi/>
        <w:spacing w:after="360" w:line="240" w:lineRule="auto"/>
        <w:jc w:val="both"/>
        <w:rPr>
          <w:rFonts w:ascii="Arial" w:eastAsia="Times New Roman" w:hAnsi="Arial" w:cs="B Nazanin"/>
          <w:b/>
          <w:bCs/>
          <w:color w:val="505050"/>
          <w:sz w:val="20"/>
          <w:szCs w:val="20"/>
          <w:rtl/>
        </w:rPr>
      </w:pPr>
    </w:p>
    <w:p w14:paraId="18EA1D5E" w14:textId="77777777" w:rsidR="00BD5BC3" w:rsidRPr="009A5761" w:rsidRDefault="00BD5BC3" w:rsidP="00BD5BC3">
      <w:pPr>
        <w:shd w:val="clear" w:color="auto" w:fill="FFFFFF"/>
        <w:bidi/>
        <w:spacing w:after="360" w:line="240" w:lineRule="auto"/>
        <w:jc w:val="both"/>
        <w:rPr>
          <w:rFonts w:ascii="Arial" w:eastAsia="Times New Roman" w:hAnsi="Arial" w:cs="B Nazanin"/>
          <w:b/>
          <w:bCs/>
          <w:color w:val="505050"/>
          <w:sz w:val="20"/>
          <w:szCs w:val="20"/>
        </w:rPr>
      </w:pPr>
    </w:p>
    <w:p w14:paraId="2CD906DB" w14:textId="77777777" w:rsidR="009A5761" w:rsidRPr="00C207DB" w:rsidRDefault="009A5761" w:rsidP="009A5761">
      <w:pPr>
        <w:numPr>
          <w:ilvl w:val="0"/>
          <w:numId w:val="2"/>
        </w:numPr>
        <w:shd w:val="clear" w:color="auto" w:fill="FFFFFF"/>
        <w:bidi/>
        <w:spacing w:before="225" w:after="225" w:line="240" w:lineRule="auto"/>
        <w:ind w:left="1080"/>
        <w:jc w:val="both"/>
        <w:outlineLvl w:val="4"/>
        <w:rPr>
          <w:rFonts w:ascii="Arial" w:eastAsia="Times New Roman" w:hAnsi="Arial" w:cs="B Nazanin"/>
          <w:b/>
          <w:bCs/>
          <w:sz w:val="27"/>
          <w:szCs w:val="27"/>
        </w:rPr>
      </w:pPr>
      <w:r w:rsidRPr="00C207DB">
        <w:rPr>
          <w:rFonts w:ascii="Arial" w:eastAsia="Times New Roman" w:hAnsi="Arial" w:cs="B Nazanin"/>
          <w:b/>
          <w:bCs/>
          <w:sz w:val="27"/>
          <w:szCs w:val="27"/>
          <w:rtl/>
        </w:rPr>
        <w:lastRenderedPageBreak/>
        <w:t>فروش نفت اما عدم دسترسی به منابع ارزی حاصل از صادرات نفت</w:t>
      </w:r>
    </w:p>
    <w:p w14:paraId="1CE8D74D" w14:textId="77777777" w:rsidR="009A5761" w:rsidRPr="009A5761" w:rsidRDefault="009A5761" w:rsidP="009A5761">
      <w:pPr>
        <w:shd w:val="clear" w:color="auto" w:fill="FFFFFF"/>
        <w:bidi/>
        <w:spacing w:after="360" w:line="240"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سناریو دوم منجر به افزایش پایه پولی خواهد شد و چون دسترسی به منابع ناشی از فروش نفت نداریم، تشدید تورم نیز خواهیم داشت. نرخ ارز رشد صعودی خواهد داشت و بازار سرمایه بیشترین بازدهی را تجربه خواهد کرد</w:t>
      </w:r>
      <w:r w:rsidRPr="009A5761">
        <w:rPr>
          <w:rFonts w:ascii="Arial" w:eastAsia="Times New Roman" w:hAnsi="Arial" w:cs="B Nazanin"/>
          <w:b/>
          <w:bCs/>
          <w:color w:val="505050"/>
          <w:sz w:val="20"/>
          <w:szCs w:val="20"/>
        </w:rPr>
        <w:t>.</w:t>
      </w:r>
    </w:p>
    <w:p w14:paraId="2B987359" w14:textId="77777777" w:rsidR="009A5761" w:rsidRPr="00C207DB" w:rsidRDefault="009A5761" w:rsidP="009A5761">
      <w:pPr>
        <w:numPr>
          <w:ilvl w:val="0"/>
          <w:numId w:val="3"/>
        </w:numPr>
        <w:shd w:val="clear" w:color="auto" w:fill="FFFFFF"/>
        <w:bidi/>
        <w:spacing w:before="225" w:after="225" w:line="240" w:lineRule="auto"/>
        <w:ind w:left="1080"/>
        <w:jc w:val="both"/>
        <w:outlineLvl w:val="4"/>
        <w:rPr>
          <w:rFonts w:ascii="Arial" w:eastAsia="Times New Roman" w:hAnsi="Arial" w:cs="B Nazanin"/>
          <w:b/>
          <w:bCs/>
          <w:sz w:val="27"/>
          <w:szCs w:val="27"/>
        </w:rPr>
      </w:pPr>
      <w:r w:rsidRPr="00C207DB">
        <w:rPr>
          <w:rFonts w:ascii="Arial" w:eastAsia="Times New Roman" w:hAnsi="Arial" w:cs="B Nazanin"/>
          <w:b/>
          <w:bCs/>
          <w:sz w:val="27"/>
          <w:szCs w:val="27"/>
          <w:rtl/>
        </w:rPr>
        <w:t>فروش نفت و دسترسی به منابع ارزی حاصل از صادرات نفت</w:t>
      </w:r>
    </w:p>
    <w:p w14:paraId="128DF706" w14:textId="77777777" w:rsidR="009A5761" w:rsidRPr="009A5761" w:rsidRDefault="009A5761" w:rsidP="009A5761">
      <w:pPr>
        <w:shd w:val="clear" w:color="auto" w:fill="FFFFFF"/>
        <w:bidi/>
        <w:spacing w:after="360" w:line="240" w:lineRule="auto"/>
        <w:jc w:val="both"/>
        <w:rPr>
          <w:rFonts w:ascii="Arial" w:eastAsia="Times New Roman" w:hAnsi="Arial" w:cs="B Nazanin"/>
          <w:b/>
          <w:bCs/>
          <w:color w:val="505050"/>
          <w:sz w:val="20"/>
          <w:szCs w:val="20"/>
        </w:rPr>
      </w:pPr>
      <w:r w:rsidRPr="009A5761">
        <w:rPr>
          <w:rFonts w:ascii="Arial" w:eastAsia="Times New Roman" w:hAnsi="Arial" w:cs="B Nazanin"/>
          <w:b/>
          <w:bCs/>
          <w:color w:val="505050"/>
          <w:sz w:val="20"/>
          <w:szCs w:val="20"/>
          <w:rtl/>
        </w:rPr>
        <w:t>در سناریو سوم، به جهت فروش نفت و دسترسی به منابع ارزی، نرخ ارز سرکوب شده و تورم کاهش پیدا می‌کند، تولید ملی نیز تخریب شده و</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بازار سرمایه</w:t>
      </w:r>
      <w:r w:rsidRPr="009A5761">
        <w:rPr>
          <w:rFonts w:ascii="Calibri" w:eastAsia="Times New Roman" w:hAnsi="Calibri" w:cs="Calibri" w:hint="cs"/>
          <w:b/>
          <w:bCs/>
          <w:color w:val="505050"/>
          <w:sz w:val="20"/>
          <w:szCs w:val="20"/>
          <w:rtl/>
        </w:rPr>
        <w:t> </w:t>
      </w:r>
      <w:r w:rsidRPr="009A5761">
        <w:rPr>
          <w:rFonts w:ascii="Arial" w:eastAsia="Times New Roman" w:hAnsi="Arial" w:cs="B Nazanin"/>
          <w:b/>
          <w:bCs/>
          <w:color w:val="505050"/>
          <w:sz w:val="20"/>
          <w:szCs w:val="20"/>
          <w:rtl/>
        </w:rPr>
        <w:t>یا به ثبات خواهد رسید یا مجدد ریزش را تجربه خواهد کرد. در صورت تزریق ارز، فروش و به تبع آن، سودآوری شرکت ها کاهش خواهد یافت. زمانیکه دولت فعلی وارد بازار سرمایه شد، نفوذ بازار سرمایه ۱ میلیون نفر بود؛ ولی نفوذ بازار سرمایه در حال حاضر به بالغ بر ۴۰ میلیون نفر رسیده است، پس کاهش نرخ ارز مقبولیت و محبوبیت سیاسی سنوات گذشته را نخواهد داشت</w:t>
      </w:r>
      <w:r w:rsidRPr="009A5761">
        <w:rPr>
          <w:rFonts w:ascii="Arial" w:eastAsia="Times New Roman" w:hAnsi="Arial" w:cs="B Nazanin"/>
          <w:b/>
          <w:bCs/>
          <w:color w:val="505050"/>
          <w:sz w:val="20"/>
          <w:szCs w:val="20"/>
        </w:rPr>
        <w:t>.</w:t>
      </w:r>
    </w:p>
    <w:p w14:paraId="6B4A64EA" w14:textId="2CE3F1CC" w:rsidR="009A5761" w:rsidRDefault="009A5761" w:rsidP="009A5761">
      <w:pPr>
        <w:shd w:val="clear" w:color="auto" w:fill="FFFFFF"/>
        <w:bidi/>
        <w:spacing w:after="360" w:line="240" w:lineRule="auto"/>
        <w:jc w:val="both"/>
        <w:rPr>
          <w:rFonts w:ascii="Arial" w:eastAsia="Times New Roman" w:hAnsi="Arial" w:cs="B Nazanin"/>
          <w:b/>
          <w:bCs/>
          <w:color w:val="505050"/>
          <w:sz w:val="20"/>
          <w:szCs w:val="20"/>
          <w:rtl/>
        </w:rPr>
      </w:pPr>
      <w:r w:rsidRPr="009A5761">
        <w:rPr>
          <w:rFonts w:ascii="Arial" w:eastAsia="Times New Roman" w:hAnsi="Arial" w:cs="B Nazanin"/>
          <w:b/>
          <w:bCs/>
          <w:color w:val="505050"/>
          <w:sz w:val="20"/>
          <w:szCs w:val="20"/>
          <w:rtl/>
        </w:rPr>
        <w:t>با توجه به سناریوهای بیان شده و</w:t>
      </w:r>
      <w:hyperlink r:id="rId10" w:history="1">
        <w:r w:rsidRPr="009A5761">
          <w:rPr>
            <w:rFonts w:ascii="Arial" w:eastAsia="Times New Roman" w:hAnsi="Arial" w:cs="B Nazanin"/>
            <w:b/>
            <w:bCs/>
            <w:color w:val="505050"/>
            <w:sz w:val="20"/>
            <w:szCs w:val="20"/>
          </w:rPr>
          <w:t> </w:t>
        </w:r>
        <w:r w:rsidRPr="009A5761">
          <w:rPr>
            <w:rFonts w:ascii="Arial" w:eastAsia="Times New Roman" w:hAnsi="Arial" w:cs="B Nazanin"/>
            <w:b/>
            <w:bCs/>
            <w:color w:val="505050"/>
            <w:sz w:val="20"/>
            <w:szCs w:val="20"/>
            <w:rtl/>
          </w:rPr>
          <w:t>تاثیر آنها بر بازار سرمایه</w:t>
        </w:r>
      </w:hyperlink>
      <w:r w:rsidRPr="009A5761">
        <w:rPr>
          <w:rFonts w:ascii="Arial" w:eastAsia="Times New Roman" w:hAnsi="Arial" w:cs="B Nazanin"/>
          <w:b/>
          <w:bCs/>
          <w:color w:val="505050"/>
          <w:sz w:val="20"/>
          <w:szCs w:val="20"/>
          <w:rtl/>
        </w:rPr>
        <w:t>، اعلام اینکه بازار صرفاً هیجانی رفتار می‌کند، توجیه پذیر نیست. به دلیل شرایط بحرانی و حساس کشور و امید به بهبود شرایط، در تمامی جنبه ها، دولتمردان می‌بایست دقت و توجه بیشتری بر قانون‌گذاری ها و تاثیرات آن بر بخش های متفاوت جامعه داشته باشند</w:t>
      </w:r>
      <w:r w:rsidRPr="009A5761">
        <w:rPr>
          <w:rFonts w:ascii="Arial" w:eastAsia="Times New Roman" w:hAnsi="Arial" w:cs="B Nazanin"/>
          <w:b/>
          <w:bCs/>
          <w:color w:val="505050"/>
          <w:sz w:val="20"/>
          <w:szCs w:val="20"/>
        </w:rPr>
        <w:t>.</w:t>
      </w:r>
    </w:p>
    <w:p w14:paraId="7F82FFB4" w14:textId="27AD1A8F" w:rsidR="00C715A6" w:rsidRDefault="00C715A6" w:rsidP="00C207DB">
      <w:pPr>
        <w:shd w:val="clear" w:color="auto" w:fill="FFFFFF"/>
        <w:bidi/>
        <w:spacing w:after="360" w:line="240" w:lineRule="auto"/>
        <w:jc w:val="both"/>
        <w:rPr>
          <w:rFonts w:ascii="Arial" w:eastAsia="Times New Roman" w:hAnsi="Arial" w:cs="B Nazanin"/>
          <w:b/>
          <w:bCs/>
          <w:color w:val="505050"/>
          <w:sz w:val="20"/>
          <w:szCs w:val="20"/>
          <w:rtl/>
          <w:lang w:bidi="fa-IR"/>
        </w:rPr>
      </w:pPr>
      <w:r>
        <w:rPr>
          <w:rFonts w:ascii="Arial" w:eastAsia="Times New Roman" w:hAnsi="Arial" w:cs="B Nazanin" w:hint="cs"/>
          <w:b/>
          <w:bCs/>
          <w:color w:val="505050"/>
          <w:sz w:val="20"/>
          <w:szCs w:val="20"/>
          <w:rtl/>
        </w:rPr>
        <w:t xml:space="preserve">در آخر می توان گفت گروه های سیمانی با توجه به آزاد سازی نرخ ، گروه دارویی با توجه به تغییر نرخ ارز از 4200 به دلار نیمایی ، شرکت های سرمایه گذاری و هلدینگها با توجه به اینکه با 50% </w:t>
      </w:r>
      <w:r>
        <w:rPr>
          <w:rFonts w:ascii="Arial" w:eastAsia="Times New Roman" w:hAnsi="Arial" w:cs="B Nazanin"/>
          <w:b/>
          <w:bCs/>
          <w:color w:val="505050"/>
          <w:sz w:val="20"/>
          <w:szCs w:val="20"/>
        </w:rPr>
        <w:t>NAV</w:t>
      </w:r>
      <w:r>
        <w:rPr>
          <w:rFonts w:ascii="Arial" w:eastAsia="Times New Roman" w:hAnsi="Arial" w:cs="B Nazanin" w:hint="cs"/>
          <w:b/>
          <w:bCs/>
          <w:color w:val="505050"/>
          <w:sz w:val="20"/>
          <w:szCs w:val="20"/>
          <w:rtl/>
          <w:lang w:bidi="fa-IR"/>
        </w:rPr>
        <w:t xml:space="preserve"> معامله می شوند در کف قیمت هستند و می توان برای سال 1400 حدود 40 درصد سود شناسایی کرد</w:t>
      </w:r>
      <w:r w:rsidR="00C207DB">
        <w:rPr>
          <w:rFonts w:ascii="Arial" w:eastAsia="Times New Roman" w:hAnsi="Arial" w:cs="B Nazanin"/>
          <w:b/>
          <w:bCs/>
          <w:color w:val="505050"/>
          <w:sz w:val="20"/>
          <w:szCs w:val="20"/>
          <w:lang w:bidi="fa-IR"/>
        </w:rPr>
        <w:t xml:space="preserve"> </w:t>
      </w:r>
      <w:r>
        <w:rPr>
          <w:rFonts w:ascii="Arial" w:eastAsia="Times New Roman" w:hAnsi="Arial" w:cs="B Nazanin" w:hint="cs"/>
          <w:b/>
          <w:bCs/>
          <w:color w:val="505050"/>
          <w:sz w:val="20"/>
          <w:szCs w:val="20"/>
          <w:rtl/>
          <w:lang w:bidi="fa-IR"/>
        </w:rPr>
        <w:t xml:space="preserve">که پارامترهای سیاسی </w:t>
      </w:r>
      <w:r w:rsidR="001D37E3">
        <w:rPr>
          <w:rFonts w:ascii="Arial" w:eastAsia="Times New Roman" w:hAnsi="Arial" w:cs="B Nazanin" w:hint="cs"/>
          <w:b/>
          <w:bCs/>
          <w:color w:val="505050"/>
          <w:sz w:val="20"/>
          <w:szCs w:val="20"/>
          <w:rtl/>
          <w:lang w:bidi="fa-IR"/>
        </w:rPr>
        <w:t>مثل برجام و قیمت دلار نیز اشاره کرد</w:t>
      </w:r>
      <w:r w:rsidR="00C207DB">
        <w:rPr>
          <w:rFonts w:ascii="Arial" w:eastAsia="Times New Roman" w:hAnsi="Arial" w:cs="B Nazanin"/>
          <w:b/>
          <w:bCs/>
          <w:color w:val="505050"/>
          <w:sz w:val="20"/>
          <w:szCs w:val="20"/>
          <w:lang w:bidi="fa-IR"/>
        </w:rPr>
        <w:t>.</w:t>
      </w:r>
    </w:p>
    <w:p w14:paraId="17E65AEE" w14:textId="77777777" w:rsidR="00883D0C" w:rsidRPr="009A5761" w:rsidRDefault="00883D0C" w:rsidP="009A5761">
      <w:pPr>
        <w:bidi/>
        <w:jc w:val="both"/>
        <w:rPr>
          <w:rFonts w:cs="B Nazanin"/>
          <w:rtl/>
          <w:lang w:bidi="fa-IR"/>
        </w:rPr>
      </w:pPr>
    </w:p>
    <w:sectPr w:rsidR="00883D0C" w:rsidRPr="009A5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65268"/>
    <w:multiLevelType w:val="multilevel"/>
    <w:tmpl w:val="4D66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93211"/>
    <w:multiLevelType w:val="multilevel"/>
    <w:tmpl w:val="CB6C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C61F4"/>
    <w:multiLevelType w:val="multilevel"/>
    <w:tmpl w:val="2DC6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61"/>
    <w:rsid w:val="001D37E3"/>
    <w:rsid w:val="002676A6"/>
    <w:rsid w:val="00883D0C"/>
    <w:rsid w:val="00996D5F"/>
    <w:rsid w:val="009A5761"/>
    <w:rsid w:val="00BD5BC3"/>
    <w:rsid w:val="00C207DB"/>
    <w:rsid w:val="00C71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CC03"/>
  <w15:chartTrackingRefBased/>
  <w15:docId w15:val="{30359FC5-4B36-4D29-8085-BE29E22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A57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A576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576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A576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A57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761"/>
    <w:rPr>
      <w:b/>
      <w:bCs/>
    </w:rPr>
  </w:style>
  <w:style w:type="character" w:styleId="Hyperlink">
    <w:name w:val="Hyperlink"/>
    <w:basedOn w:val="DefaultParagraphFont"/>
    <w:uiPriority w:val="99"/>
    <w:semiHidden/>
    <w:unhideWhenUsed/>
    <w:rsid w:val="009A5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1493">
      <w:bodyDiv w:val="1"/>
      <w:marLeft w:val="0"/>
      <w:marRight w:val="0"/>
      <w:marTop w:val="0"/>
      <w:marBottom w:val="0"/>
      <w:divBdr>
        <w:top w:val="none" w:sz="0" w:space="0" w:color="auto"/>
        <w:left w:val="none" w:sz="0" w:space="0" w:color="auto"/>
        <w:bottom w:val="none" w:sz="0" w:space="0" w:color="auto"/>
        <w:right w:val="none" w:sz="0" w:space="0" w:color="auto"/>
      </w:divBdr>
    </w:div>
    <w:div w:id="195046228">
      <w:bodyDiv w:val="1"/>
      <w:marLeft w:val="0"/>
      <w:marRight w:val="0"/>
      <w:marTop w:val="0"/>
      <w:marBottom w:val="0"/>
      <w:divBdr>
        <w:top w:val="none" w:sz="0" w:space="0" w:color="auto"/>
        <w:left w:val="none" w:sz="0" w:space="0" w:color="auto"/>
        <w:bottom w:val="none" w:sz="0" w:space="0" w:color="auto"/>
        <w:right w:val="none" w:sz="0" w:space="0" w:color="auto"/>
      </w:divBdr>
    </w:div>
    <w:div w:id="40727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clinic.com/8818/%d8%a8%d9%88%d8%af%d8%ac%d9%87-%db%b1%db%b4%db%b0%db%b0-%d8%a8%d8%a7-%d8%a8%d8%a7%d8%b2%d8%a7%d8%b1%d9%87%d8%a7-%da%86%d9%87-%d9%85%db%8c-%da%a9%d9%86%d8%af%d8%9f-%d8%af%da%a9%d8%aa%d8%b1-%d8%b9" TargetMode="External"/><Relationship Id="rId3" Type="http://schemas.openxmlformats.org/officeDocument/2006/relationships/settings" Target="settings.xml"/><Relationship Id="rId7" Type="http://schemas.openxmlformats.org/officeDocument/2006/relationships/hyperlink" Target="https://www.econclinic.com/8884/%da%86%d8%b1%d8%a7-%d8%a8%d9%88%d8%b1%d8%b3-%d8%a8%d9%87-%d8%a7%db%8c%d9%86-%d8%ad%d8%a7%d9%84-%d9%88-%d8%b1%d9%88%d8%b2-%d8%a7%d9%81%d8%aa%d8%a7%d8%af%d9%87-%d8%a7%d8%b3%d8%aa%d8%9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clinic.com/6271/%d8%b1%d8%a7%d9%87-%d9%86%d8%ac%d8%a7%d8%aa-%d8%a7%d9%82%d8%aa%d8%b5%d8%a7%d8%af-%d8%a7%db%8c%d8%b1%d8%a7%d9%86-%d8%a7%d8%b5%d9%84%d8%a7%d8%ad%d8%a7%d8%aa-%d8%a8%d9%88%d8%af%d8%ac%d9%87-%d8%a7%db%8c" TargetMode="External"/><Relationship Id="rId11" Type="http://schemas.openxmlformats.org/officeDocument/2006/relationships/fontTable" Target="fontTable.xml"/><Relationship Id="rId5" Type="http://schemas.openxmlformats.org/officeDocument/2006/relationships/hyperlink" Target="https://fa.wikipedia.org/wiki/%D8%A8%DB%8C%D9%85%D8%A7%D8%B1%DB%8C_%D9%87%D9%84%D9%86%D8%AF%DB%8C" TargetMode="External"/><Relationship Id="rId10" Type="http://schemas.openxmlformats.org/officeDocument/2006/relationships/hyperlink" Target="https://www.econclinic.com/9150/%d8%a8%d8%b1%d8%b1%d8%b3%db%8c-%d8%aa%d8%a7%d8%ab%db%8c%d8%b1-%d8%a8%d9%88%d8%af%d8%ac%d9%87-1400-%d8%a8%d8%b1-%d8%a8%d8%a7%d8%b2%d8%a7%d8%b1%d9%87%d8%a7%db%8c-%d9%85%d8%a7%d9%84%db%8c" TargetMode="External"/><Relationship Id="rId4" Type="http://schemas.openxmlformats.org/officeDocument/2006/relationships/webSettings" Target="webSettings.xml"/><Relationship Id="rId9" Type="http://schemas.openxmlformats.org/officeDocument/2006/relationships/hyperlink" Target="https://www.econclinic.com/6756/%d8%a7%d9%86%d8%aa%d8%b4%d8%a7%d8%b1-%d8%a7%d9%88%d8%b1%d8%a7%d9%82-%d8%a7%d8%b1%d8%b2%db%8c-%d9%86%d9%81%d8%aa%db%8c-%da%86%d9%87-%d9%85%d8%ae%d8%a7%d8%b7%d8%b1%d8%a7%d8%aa%db%8c-%d8%a8%d8%b1%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mohajer</dc:creator>
  <cp:keywords/>
  <dc:description/>
  <cp:lastModifiedBy>shabnam taghizadeh</cp:lastModifiedBy>
  <cp:revision>2</cp:revision>
  <dcterms:created xsi:type="dcterms:W3CDTF">2021-03-10T08:20:00Z</dcterms:created>
  <dcterms:modified xsi:type="dcterms:W3CDTF">2021-03-10T08:20:00Z</dcterms:modified>
</cp:coreProperties>
</file>